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ЛИПЕЦКАЯ ОБЛАСТЬ</w:t>
      </w:r>
    </w:p>
    <w:p w:rsidR="00EF4D6C" w:rsidRPr="00EF4D6C" w:rsidRDefault="00EF4D6C" w:rsidP="00EF4D6C">
      <w:pPr>
        <w:pStyle w:val="a7"/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ТЕРРИТОРИАЛЬНАЯ ИЗБИРАТЕЛЬНАЯ КОМИССИЯ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  <w:r w:rsidRPr="00EF4D6C">
        <w:rPr>
          <w:b/>
          <w:bCs/>
          <w:sz w:val="28"/>
          <w:szCs w:val="28"/>
        </w:rPr>
        <w:t>УСМАНСКОГО ОКРУГА</w:t>
      </w:r>
    </w:p>
    <w:p w:rsidR="00EF4D6C" w:rsidRPr="00EF4D6C" w:rsidRDefault="00EF4D6C" w:rsidP="00EF4D6C">
      <w:pPr>
        <w:jc w:val="center"/>
        <w:rPr>
          <w:b/>
          <w:bCs/>
          <w:sz w:val="28"/>
          <w:szCs w:val="28"/>
        </w:rPr>
      </w:pPr>
    </w:p>
    <w:p w:rsidR="00EF4D6C" w:rsidRPr="00EF4D6C" w:rsidRDefault="00EF4D6C" w:rsidP="00EF4D6C">
      <w:pPr>
        <w:pStyle w:val="1"/>
        <w:jc w:val="center"/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</w:pPr>
      <w:r w:rsidRPr="00EF4D6C">
        <w:rPr>
          <w:rFonts w:ascii="Times New Roman" w:hAnsi="Times New Roman" w:cs="Times New Roman"/>
          <w:b/>
          <w:bCs/>
          <w:color w:val="auto"/>
          <w:spacing w:val="80"/>
          <w:sz w:val="32"/>
          <w:szCs w:val="32"/>
        </w:rPr>
        <w:t>ПОСТАНОВЛЕНИЕ</w:t>
      </w:r>
    </w:p>
    <w:p w:rsidR="00EF4D6C" w:rsidRPr="00EF4D6C" w:rsidRDefault="00EF4D6C" w:rsidP="00EF4D6C">
      <w:pPr>
        <w:jc w:val="center"/>
        <w:rPr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794"/>
        <w:gridCol w:w="2749"/>
        <w:gridCol w:w="1787"/>
        <w:gridCol w:w="1134"/>
      </w:tblGrid>
      <w:tr w:rsidR="00EF4D6C" w:rsidRPr="00EF4D6C" w:rsidTr="0070607A">
        <w:tc>
          <w:tcPr>
            <w:tcW w:w="3794" w:type="dxa"/>
          </w:tcPr>
          <w:p w:rsidR="00EF4D6C" w:rsidRPr="00EF4D6C" w:rsidRDefault="00EF4D6C" w:rsidP="003F012E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«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  <w:r w:rsidRPr="00EF4D6C">
              <w:rPr>
                <w:color w:val="000000"/>
                <w:sz w:val="28"/>
                <w:szCs w:val="28"/>
              </w:rPr>
              <w:t>»</w:t>
            </w:r>
            <w:r w:rsidRPr="00EF4D6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декабря</w:t>
            </w:r>
            <w:r w:rsidRPr="00EF4D6C">
              <w:rPr>
                <w:color w:val="000000"/>
                <w:sz w:val="28"/>
                <w:szCs w:val="28"/>
              </w:rPr>
              <w:t xml:space="preserve"> 202</w:t>
            </w:r>
            <w:r w:rsidR="003F012E">
              <w:rPr>
                <w:color w:val="000000"/>
                <w:sz w:val="28"/>
                <w:szCs w:val="28"/>
              </w:rPr>
              <w:t>5</w:t>
            </w:r>
            <w:r w:rsidRPr="00EF4D6C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2749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87" w:type="dxa"/>
          </w:tcPr>
          <w:p w:rsidR="00EF4D6C" w:rsidRPr="00EF4D6C" w:rsidRDefault="00EF4D6C" w:rsidP="0070607A">
            <w:pPr>
              <w:jc w:val="center"/>
              <w:rPr>
                <w:color w:val="000000"/>
                <w:sz w:val="28"/>
                <w:szCs w:val="28"/>
              </w:rPr>
            </w:pPr>
            <w:r w:rsidRPr="00EF4D6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4D6C" w:rsidRPr="00EF4D6C" w:rsidRDefault="00EF4D6C" w:rsidP="003F01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1/</w:t>
            </w:r>
            <w:r w:rsidR="003F012E">
              <w:rPr>
                <w:color w:val="000000"/>
                <w:sz w:val="28"/>
                <w:szCs w:val="28"/>
              </w:rPr>
              <w:t>3</w:t>
            </w:r>
          </w:p>
        </w:tc>
      </w:tr>
    </w:tbl>
    <w:p w:rsidR="00EF4D6C" w:rsidRPr="00EF4D6C" w:rsidRDefault="00EF4D6C" w:rsidP="00EF4D6C">
      <w:pPr>
        <w:spacing w:before="240"/>
        <w:jc w:val="center"/>
        <w:rPr>
          <w:color w:val="000000"/>
          <w:sz w:val="28"/>
          <w:szCs w:val="28"/>
        </w:rPr>
      </w:pPr>
      <w:r w:rsidRPr="00EF4D6C">
        <w:rPr>
          <w:color w:val="000000"/>
          <w:sz w:val="28"/>
          <w:szCs w:val="28"/>
        </w:rPr>
        <w:t>г. Усмань</w:t>
      </w:r>
    </w:p>
    <w:p w:rsidR="00EA0B09" w:rsidRDefault="00EA0B09" w:rsidP="00EF4D6C">
      <w:pPr>
        <w:pStyle w:val="a3"/>
        <w:jc w:val="center"/>
      </w:pPr>
    </w:p>
    <w:p w:rsidR="00EA0B09" w:rsidRDefault="00EA0B09" w:rsidP="00EA0B09">
      <w:pPr>
        <w:jc w:val="center"/>
        <w:rPr>
          <w:b/>
          <w:sz w:val="28"/>
        </w:rPr>
      </w:pPr>
      <w:r>
        <w:rPr>
          <w:b/>
          <w:sz w:val="28"/>
        </w:rPr>
        <w:t>Об избрании заместителя председателя</w:t>
      </w:r>
    </w:p>
    <w:p w:rsidR="00EA0B09" w:rsidRDefault="003F012E" w:rsidP="00EA0B09">
      <w:pPr>
        <w:jc w:val="center"/>
        <w:rPr>
          <w:b/>
          <w:i/>
          <w:sz w:val="16"/>
          <w:szCs w:val="16"/>
        </w:rPr>
      </w:pPr>
      <w:r>
        <w:rPr>
          <w:b/>
          <w:sz w:val="28"/>
        </w:rPr>
        <w:t>т</w:t>
      </w:r>
      <w:r w:rsidR="00EA0B09">
        <w:rPr>
          <w:b/>
          <w:sz w:val="28"/>
        </w:rPr>
        <w:t>ерриториальной избирательной комиссии Усманского округа</w:t>
      </w:r>
    </w:p>
    <w:p w:rsidR="00EA0B09" w:rsidRPr="009C46CD" w:rsidRDefault="00EA0B09" w:rsidP="00EA0B09">
      <w:pPr>
        <w:jc w:val="center"/>
        <w:rPr>
          <w:b/>
          <w:sz w:val="28"/>
          <w:szCs w:val="28"/>
        </w:rPr>
      </w:pPr>
    </w:p>
    <w:p w:rsidR="00EA0B09" w:rsidRDefault="00EA0B09" w:rsidP="00EA0B09">
      <w:pPr>
        <w:spacing w:line="360" w:lineRule="auto"/>
        <w:jc w:val="both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</w:rPr>
        <w:tab/>
        <w:t xml:space="preserve"> </w:t>
      </w:r>
      <w:r>
        <w:rPr>
          <w:rFonts w:ascii="Times New Roman CYR" w:hAnsi="Times New Roman CYR"/>
          <w:sz w:val="28"/>
        </w:rPr>
        <w:t xml:space="preserve"> В соответствии с пунктами 8 и 13 статьи 28 Федерального закона                   «Об основных гарантиях избирательных прав и права на участие в референдуме граждан Российской Федерации» и на основании  протокола №3 заседания счетной комиссии от </w:t>
      </w:r>
      <w:r w:rsidR="00A95830">
        <w:rPr>
          <w:sz w:val="28"/>
        </w:rPr>
        <w:t>«</w:t>
      </w:r>
      <w:r w:rsidR="00A95830" w:rsidRPr="00A95830">
        <w:rPr>
          <w:sz w:val="28"/>
        </w:rPr>
        <w:t>23</w:t>
      </w:r>
      <w:r w:rsidR="00A95830">
        <w:rPr>
          <w:sz w:val="28"/>
        </w:rPr>
        <w:t>» декабря 2025</w:t>
      </w:r>
      <w:r w:rsidR="00A95830">
        <w:rPr>
          <w:rFonts w:ascii="Times New Roman CYR" w:hAnsi="Times New Roman CYR"/>
          <w:sz w:val="28"/>
        </w:rPr>
        <w:t xml:space="preserve"> года</w:t>
      </w:r>
      <w:r>
        <w:rPr>
          <w:rFonts w:ascii="Times New Roman CYR" w:hAnsi="Times New Roman CYR"/>
          <w:sz w:val="28"/>
        </w:rPr>
        <w:t xml:space="preserve">  (прилагается)</w:t>
      </w:r>
      <w:r w:rsidR="003F012E">
        <w:rPr>
          <w:rFonts w:ascii="Times New Roman CYR" w:hAnsi="Times New Roman CYR"/>
          <w:sz w:val="28"/>
        </w:rPr>
        <w:t>, т</w:t>
      </w:r>
      <w:r>
        <w:rPr>
          <w:rFonts w:ascii="Times New Roman CYR" w:hAnsi="Times New Roman CYR"/>
          <w:sz w:val="28"/>
        </w:rPr>
        <w:t>ерриториальная избирательная комиссия Усманского округа</w:t>
      </w:r>
      <w:r>
        <w:rPr>
          <w:rFonts w:ascii="Times New Roman CYR" w:hAnsi="Times New Roman CYR"/>
          <w:b/>
          <w:sz w:val="28"/>
        </w:rPr>
        <w:t xml:space="preserve"> постановляет:  </w:t>
      </w:r>
    </w:p>
    <w:p w:rsidR="00EA0B09" w:rsidRDefault="00EA0B09" w:rsidP="00EA0B09">
      <w:pPr>
        <w:spacing w:line="360" w:lineRule="auto"/>
        <w:jc w:val="both"/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</w:p>
    <w:p w:rsidR="00EA0B09" w:rsidRPr="009C46CD" w:rsidRDefault="00EA0B09" w:rsidP="00A95830">
      <w:pPr>
        <w:spacing w:line="360" w:lineRule="auto"/>
        <w:jc w:val="both"/>
        <w:rPr>
          <w:i/>
          <w:sz w:val="16"/>
          <w:szCs w:val="16"/>
        </w:rPr>
      </w:pPr>
      <w:r>
        <w:tab/>
      </w:r>
      <w:r w:rsidR="003F012E">
        <w:t xml:space="preserve">1. </w:t>
      </w:r>
      <w:r>
        <w:rPr>
          <w:sz w:val="28"/>
        </w:rPr>
        <w:t xml:space="preserve">Избрать заместителем председателя </w:t>
      </w:r>
      <w:r w:rsidR="003F012E">
        <w:rPr>
          <w:sz w:val="28"/>
        </w:rPr>
        <w:t>т</w:t>
      </w:r>
      <w:r w:rsidRPr="007924CA">
        <w:rPr>
          <w:bCs/>
          <w:sz w:val="28"/>
        </w:rPr>
        <w:t>ерриториальной избирательной комиссии Усманского округа</w:t>
      </w:r>
      <w:r>
        <w:rPr>
          <w:sz w:val="28"/>
        </w:rPr>
        <w:t xml:space="preserve"> </w:t>
      </w:r>
      <w:r w:rsidR="00A95830">
        <w:rPr>
          <w:sz w:val="28"/>
        </w:rPr>
        <w:t>Теплинских Татьяну Викторовну</w:t>
      </w:r>
    </w:p>
    <w:p w:rsidR="00EA0B09" w:rsidRDefault="00EA0B09" w:rsidP="00EA0B09">
      <w:pPr>
        <w:jc w:val="both"/>
        <w:rPr>
          <w:b/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Председатель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  <w:t>О.Ю. Япрынцева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Секретарь территориальной</w:t>
      </w:r>
    </w:p>
    <w:p w:rsidR="00EA0B09" w:rsidRPr="00D269C7" w:rsidRDefault="00EA0B09" w:rsidP="00EA0B09">
      <w:pPr>
        <w:spacing w:line="200" w:lineRule="atLeast"/>
        <w:rPr>
          <w:sz w:val="28"/>
          <w:szCs w:val="28"/>
        </w:rPr>
      </w:pPr>
      <w:r w:rsidRPr="00D269C7">
        <w:rPr>
          <w:b/>
          <w:bCs/>
          <w:sz w:val="28"/>
          <w:szCs w:val="28"/>
        </w:rPr>
        <w:t>избирательной комиссии</w:t>
      </w:r>
    </w:p>
    <w:p w:rsidR="00EA0B09" w:rsidRPr="0011394D" w:rsidRDefault="00EA0B09" w:rsidP="00EA0B09">
      <w:pPr>
        <w:jc w:val="both"/>
        <w:rPr>
          <w:sz w:val="20"/>
        </w:rPr>
      </w:pPr>
      <w:r w:rsidRPr="00D269C7">
        <w:rPr>
          <w:b/>
          <w:bCs/>
          <w:sz w:val="28"/>
          <w:szCs w:val="28"/>
        </w:rPr>
        <w:t xml:space="preserve">Усманского </w:t>
      </w:r>
      <w:r>
        <w:rPr>
          <w:b/>
          <w:bCs/>
          <w:sz w:val="28"/>
          <w:szCs w:val="28"/>
        </w:rPr>
        <w:t>округа</w:t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 w:rsidRPr="00D269C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Н.Н. Баскакова</w:t>
      </w:r>
    </w:p>
    <w:p w:rsidR="00EA0B09" w:rsidRDefault="003F012E" w:rsidP="003F012E">
      <w:pPr>
        <w:pStyle w:val="a7"/>
      </w:pPr>
      <w:bookmarkStart w:id="0" w:name="_GoBack"/>
      <w:bookmarkEnd w:id="0"/>
      <w:r>
        <w:t xml:space="preserve"> </w:t>
      </w:r>
    </w:p>
    <w:p w:rsidR="00813105" w:rsidRPr="00EF4D6C" w:rsidRDefault="00813105"/>
    <w:sectPr w:rsidR="00813105" w:rsidRPr="00EF4D6C" w:rsidSect="00EF4D6C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09"/>
    <w:rsid w:val="00163E0F"/>
    <w:rsid w:val="003F012E"/>
    <w:rsid w:val="00813105"/>
    <w:rsid w:val="00A95830"/>
    <w:rsid w:val="00EA0B09"/>
    <w:rsid w:val="00E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3F0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0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A0B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0B09"/>
    <w:rPr>
      <w:rFonts w:asciiTheme="majorHAnsi" w:eastAsiaTheme="majorEastAsia" w:hAnsiTheme="majorHAnsi" w:cstheme="majorBidi"/>
      <w:snapToGrid w:val="0"/>
      <w:color w:val="2E74B5" w:themeColor="accent1" w:themeShade="BF"/>
      <w:sz w:val="40"/>
      <w:szCs w:val="40"/>
      <w:lang w:eastAsia="ru-RU"/>
    </w:rPr>
  </w:style>
  <w:style w:type="paragraph" w:styleId="a3">
    <w:name w:val="Title"/>
    <w:basedOn w:val="a"/>
    <w:next w:val="a"/>
    <w:link w:val="a4"/>
    <w:qFormat/>
    <w:rsid w:val="00EA0B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rsid w:val="00EA0B09"/>
    <w:rPr>
      <w:rFonts w:asciiTheme="majorHAnsi" w:eastAsiaTheme="majorEastAsia" w:hAnsiTheme="majorHAnsi" w:cstheme="majorBidi"/>
      <w:snapToGrid w:val="0"/>
      <w:spacing w:val="-10"/>
      <w:kern w:val="28"/>
      <w:sz w:val="56"/>
      <w:szCs w:val="56"/>
      <w:lang w:eastAsia="ru-RU"/>
    </w:rPr>
  </w:style>
  <w:style w:type="paragraph" w:styleId="a5">
    <w:name w:val="Subtitle"/>
    <w:basedOn w:val="a"/>
    <w:next w:val="a"/>
    <w:link w:val="a6"/>
    <w:qFormat/>
    <w:rsid w:val="00EA0B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rsid w:val="00EA0B09"/>
    <w:rPr>
      <w:rFonts w:eastAsiaTheme="majorEastAsia" w:cstheme="majorBidi"/>
      <w:snapToGrid w:val="0"/>
      <w:color w:val="595959" w:themeColor="text1" w:themeTint="A6"/>
      <w:spacing w:val="15"/>
      <w:sz w:val="24"/>
      <w:szCs w:val="28"/>
      <w:lang w:eastAsia="ru-RU"/>
    </w:rPr>
  </w:style>
  <w:style w:type="paragraph" w:styleId="a7">
    <w:name w:val="caption"/>
    <w:basedOn w:val="a"/>
    <w:next w:val="a"/>
    <w:qFormat/>
    <w:rsid w:val="00EF4D6C"/>
    <w:rPr>
      <w:rFonts w:eastAsia="Calibri"/>
      <w:snapToGrid/>
    </w:rPr>
  </w:style>
  <w:style w:type="paragraph" w:styleId="a8">
    <w:name w:val="List Paragraph"/>
    <w:basedOn w:val="a"/>
    <w:uiPriority w:val="34"/>
    <w:qFormat/>
    <w:rsid w:val="003F01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Япрынцева Ольга Юрьевна</cp:lastModifiedBy>
  <cp:revision>5</cp:revision>
  <dcterms:created xsi:type="dcterms:W3CDTF">2026-02-21T07:26:00Z</dcterms:created>
  <dcterms:modified xsi:type="dcterms:W3CDTF">2026-02-21T09:59:00Z</dcterms:modified>
</cp:coreProperties>
</file>